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52087" w14:textId="1116E613" w:rsidR="007823FF" w:rsidRPr="004D7863" w:rsidRDefault="00897128" w:rsidP="0089712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4D7863">
        <w:rPr>
          <w:rFonts w:ascii="Times New Roman" w:hAnsi="Times New Roman" w:cs="Times New Roman"/>
          <w:b/>
          <w:bCs/>
          <w:sz w:val="24"/>
          <w:szCs w:val="24"/>
        </w:rPr>
        <w:t>Załącznik nr 2 do Wym</w:t>
      </w:r>
      <w:r w:rsidR="00FD3B6B" w:rsidRPr="004D7863">
        <w:rPr>
          <w:rFonts w:ascii="Times New Roman" w:hAnsi="Times New Roman" w:cs="Times New Roman"/>
          <w:b/>
          <w:bCs/>
          <w:sz w:val="24"/>
          <w:szCs w:val="24"/>
        </w:rPr>
        <w:t>agań T-E</w:t>
      </w:r>
    </w:p>
    <w:bookmarkEnd w:id="0"/>
    <w:p w14:paraId="7FD74335" w14:textId="77777777" w:rsidR="003A1284" w:rsidRDefault="003A1284" w:rsidP="00897128">
      <w:pPr>
        <w:jc w:val="right"/>
        <w:rPr>
          <w:b/>
          <w:bCs/>
        </w:rPr>
      </w:pPr>
    </w:p>
    <w:p w14:paraId="6282FEC8" w14:textId="0C28A19D" w:rsidR="003A1284" w:rsidRPr="003A1284" w:rsidRDefault="003A1284" w:rsidP="003A1284">
      <w:pPr>
        <w:jc w:val="center"/>
        <w:rPr>
          <w:b/>
          <w:bCs/>
          <w:sz w:val="36"/>
          <w:szCs w:val="36"/>
        </w:rPr>
      </w:pPr>
      <w:r w:rsidRPr="003A1284">
        <w:rPr>
          <w:b/>
          <w:bCs/>
          <w:sz w:val="36"/>
          <w:szCs w:val="36"/>
        </w:rPr>
        <w:t>Usytuowanie i wymiar zaczepów drabiny</w:t>
      </w:r>
      <w:r>
        <w:rPr>
          <w:b/>
          <w:bCs/>
          <w:sz w:val="36"/>
          <w:szCs w:val="36"/>
        </w:rPr>
        <w:br/>
      </w:r>
      <w:r w:rsidRPr="003A1284">
        <w:rPr>
          <w:b/>
          <w:bCs/>
          <w:sz w:val="36"/>
          <w:szCs w:val="36"/>
        </w:rPr>
        <w:t xml:space="preserve"> do wejścia na dach tramwaju.</w:t>
      </w:r>
    </w:p>
    <w:p w14:paraId="7EC461A3" w14:textId="77777777" w:rsidR="00897128" w:rsidRPr="00897128" w:rsidRDefault="00897128" w:rsidP="00897128">
      <w:pPr>
        <w:jc w:val="right"/>
        <w:rPr>
          <w:b/>
          <w:bCs/>
        </w:rPr>
      </w:pPr>
    </w:p>
    <w:p w14:paraId="18E62F0F" w14:textId="4EE2B80E" w:rsidR="00897128" w:rsidRDefault="00897128">
      <w:r>
        <w:rPr>
          <w:noProof/>
          <w:lang w:eastAsia="pl-PL"/>
        </w:rPr>
        <w:drawing>
          <wp:inline distT="0" distB="0" distL="0" distR="0" wp14:anchorId="29D33465" wp14:editId="5A193CA4">
            <wp:extent cx="5760720" cy="4322445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BC514" w14:textId="00B03E20" w:rsidR="00897128" w:rsidRDefault="00897128">
      <w:r>
        <w:rPr>
          <w:noProof/>
          <w:lang w:eastAsia="pl-PL"/>
        </w:rPr>
        <w:drawing>
          <wp:inline distT="0" distB="0" distL="0" distR="0" wp14:anchorId="09F6AFBD" wp14:editId="5F37F49E">
            <wp:extent cx="5760720" cy="256286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BF43F" w14:textId="1DA9A276" w:rsidR="00897128" w:rsidRDefault="00897128"/>
    <w:p w14:paraId="0FCA4B55" w14:textId="2D876C5D" w:rsidR="00897128" w:rsidRDefault="00897128">
      <w:r>
        <w:rPr>
          <w:noProof/>
          <w:lang w:eastAsia="pl-PL"/>
        </w:rPr>
        <w:lastRenderedPageBreak/>
        <w:drawing>
          <wp:inline distT="0" distB="0" distL="0" distR="0" wp14:anchorId="075F3C58" wp14:editId="5B78349E">
            <wp:extent cx="5486400" cy="73152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28"/>
    <w:rsid w:val="003A1284"/>
    <w:rsid w:val="004D7863"/>
    <w:rsid w:val="007823FF"/>
    <w:rsid w:val="00897128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45510"/>
  <w15:chartTrackingRefBased/>
  <w15:docId w15:val="{199176F3-5E0F-4F64-8FD0-6E93D638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Skórcz</dc:creator>
  <cp:keywords/>
  <dc:description/>
  <cp:lastModifiedBy>Marta Kloska</cp:lastModifiedBy>
  <cp:revision>4</cp:revision>
  <dcterms:created xsi:type="dcterms:W3CDTF">2020-10-26T05:23:00Z</dcterms:created>
  <dcterms:modified xsi:type="dcterms:W3CDTF">2022-02-28T11:48:00Z</dcterms:modified>
</cp:coreProperties>
</file>